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541CD">
      <w:pPr>
        <w:jc w:val="center"/>
        <w:rPr>
          <w:rFonts w:ascii="宋体" w:hAnsi="宋体" w:cs="仿宋"/>
          <w:color w:val="FF0000"/>
          <w:w w:val="80"/>
          <w:sz w:val="84"/>
          <w:szCs w:val="84"/>
        </w:rPr>
      </w:pPr>
      <w:r>
        <w:rPr>
          <w:rFonts w:hint="eastAsia" w:ascii="宋体" w:hAnsi="宋体" w:cs="仿宋"/>
          <w:color w:val="FF0000"/>
          <w:w w:val="80"/>
          <w:sz w:val="84"/>
          <w:szCs w:val="84"/>
        </w:rPr>
        <w:t>南 昌 大 学 部 门 函 件</w:t>
      </w:r>
    </w:p>
    <w:p w14:paraId="188E0223">
      <w:pPr>
        <w:tabs>
          <w:tab w:val="left" w:pos="180"/>
        </w:tabs>
        <w:jc w:val="center"/>
        <w:rPr>
          <w:sz w:val="28"/>
          <w:szCs w:val="28"/>
          <w:u w:val="thick"/>
        </w:rPr>
      </w:pPr>
      <w:r>
        <w:rPr>
          <w:sz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331470</wp:posOffset>
                </wp:positionV>
                <wp:extent cx="5615940" cy="8890"/>
                <wp:effectExtent l="9525" t="9525" r="13335" b="10160"/>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V="1">
                          <a:off x="0" y="0"/>
                          <a:ext cx="5615940" cy="8890"/>
                        </a:xfrm>
                        <a:prstGeom prst="line">
                          <a:avLst/>
                        </a:prstGeom>
                        <a:noFill/>
                        <a:ln w="9525">
                          <a:solidFill>
                            <a:srgbClr val="FF0000"/>
                          </a:solidFill>
                          <a:round/>
                        </a:ln>
                      </wps:spPr>
                      <wps:bodyPr/>
                    </wps:wsp>
                  </a:graphicData>
                </a:graphic>
              </wp:anchor>
            </w:drawing>
          </mc:Choice>
          <mc:Fallback>
            <w:pict>
              <v:line id="直线 4" o:spid="_x0000_s1026" o:spt="20" style="position:absolute;left:0pt;flip:y;margin-left:0pt;margin-top:26.1pt;height:0.7pt;width:442.2pt;z-index:251661312;mso-width-relative:page;mso-height-relative:page;" filled="f" stroked="t" coordsize="21600,21600" o:gfxdata="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q8UgdcAAAAG&#10;AQAADwAAAAAAAAABACAAAAAiAAAAZHJzL2Rvd25yZXYueG1sUEsBAhQAFAAAAAgAh07iQCeJCtPk&#10;AQAArgMAAA4AAAAAAAAAAQAgAAAAJgEAAGRycy9lMm9Eb2MueG1sUEsFBgAAAAAGAAYAWQEAAHwF&#10;AAAAAA==&#10;">
                <v:fill on="f" focussize="0,0"/>
                <v:stroke color="#FF0000" joinstyle="round"/>
                <v:imagedata o:title=""/>
                <o:lock v:ext="edit" aspectratio="f"/>
              </v:line>
            </w:pict>
          </mc:Fallback>
        </mc:AlternateContent>
      </w:r>
      <w:r>
        <w:rPr>
          <w:color w:val="FF0000"/>
          <w:sz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266700</wp:posOffset>
                </wp:positionV>
                <wp:extent cx="5615940" cy="10160"/>
                <wp:effectExtent l="19050" t="20955" r="13335" b="16510"/>
                <wp:wrapNone/>
                <wp:docPr id="2" name="直线 3"/>
                <wp:cNvGraphicFramePr/>
                <a:graphic xmlns:a="http://schemas.openxmlformats.org/drawingml/2006/main">
                  <a:graphicData uri="http://schemas.microsoft.com/office/word/2010/wordprocessingShape">
                    <wps:wsp>
                      <wps:cNvCnPr>
                        <a:cxnSpLocks noChangeShapeType="1"/>
                      </wps:cNvCnPr>
                      <wps:spPr bwMode="auto">
                        <a:xfrm flipV="1">
                          <a:off x="0" y="0"/>
                          <a:ext cx="5615940" cy="10160"/>
                        </a:xfrm>
                        <a:prstGeom prst="line">
                          <a:avLst/>
                        </a:prstGeom>
                        <a:noFill/>
                        <a:ln w="25400">
                          <a:solidFill>
                            <a:srgbClr val="FF0000"/>
                          </a:solidFill>
                          <a:round/>
                        </a:ln>
                      </wps:spPr>
                      <wps:bodyPr/>
                    </wps:wsp>
                  </a:graphicData>
                </a:graphic>
              </wp:anchor>
            </w:drawing>
          </mc:Choice>
          <mc:Fallback>
            <w:pict>
              <v:line id="直线 3" o:spid="_x0000_s1026" o:spt="20" style="position:absolute;left:0pt;flip:y;margin-left:0pt;margin-top:21pt;height:0.8pt;width:442.2pt;z-index:251660288;mso-width-relative:page;mso-height-relative:page;" filled="f" stroked="t" coordsize="21600,21600" o:gfxdata="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VvWL0wAAAAYBAAAP&#10;AAAAAAAAAAEAIAAAACIAAABkcnMvZG93bnJldi54bWxQSwECFAAUAAAACACHTuJA/RoT9eQBAACw&#10;AwAADgAAAAAAAAABACAAAAAiAQAAZHJzL2Uyb0RvYy54bWxQSwUGAAAAAAYABgBZAQAAeAUAAAAA&#10;">
                <v:fill on="f" focussize="0,0"/>
                <v:stroke weight="2pt" color="#FF0000" joinstyle="round"/>
                <v:imagedata o:title=""/>
                <o:lock v:ext="edit" aspectratio="f"/>
              </v:line>
            </w:pict>
          </mc:Fallback>
        </mc:AlternateContent>
      </w:r>
    </w:p>
    <w:p w14:paraId="4E18707C">
      <w:pPr>
        <w:wordWrap w:val="0"/>
        <w:jc w:val="right"/>
        <w:rPr>
          <w:rFonts w:ascii="仿宋_GB2312" w:hAnsi="宋体" w:eastAsia="仿宋_GB2312"/>
          <w:sz w:val="32"/>
          <w:szCs w:val="32"/>
        </w:rPr>
      </w:pPr>
      <w:r>
        <w:rPr>
          <w:rFonts w:hint="eastAsia" w:ascii="仿宋_GB2312" w:hAnsi="宋体" w:eastAsia="仿宋_GB2312"/>
          <w:sz w:val="32"/>
          <w:szCs w:val="32"/>
        </w:rPr>
        <w:t>南大教函〔20</w:t>
      </w:r>
      <w:r>
        <w:rPr>
          <w:rFonts w:ascii="仿宋_GB2312" w:hAnsi="宋体" w:eastAsia="仿宋_GB2312"/>
          <w:sz w:val="32"/>
          <w:szCs w:val="32"/>
        </w:rPr>
        <w:t>2</w:t>
      </w: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hAnsi="宋体" w:eastAsia="仿宋_GB2312"/>
          <w:sz w:val="32"/>
          <w:szCs w:val="32"/>
          <w:lang w:val="en-US" w:eastAsia="zh-CN"/>
        </w:rPr>
        <w:t>172</w:t>
      </w:r>
      <w:r>
        <w:rPr>
          <w:rFonts w:hint="eastAsia" w:ascii="仿宋_GB2312" w:hAnsi="宋体" w:eastAsia="仿宋_GB2312"/>
          <w:sz w:val="32"/>
          <w:szCs w:val="32"/>
        </w:rPr>
        <w:t>号</w:t>
      </w:r>
    </w:p>
    <w:p w14:paraId="4C0FF18D">
      <w:pPr>
        <w:jc w:val="center"/>
        <w:rPr>
          <w:rFonts w:hint="eastAsia" w:ascii="宋体" w:hAnsi="宋体" w:cs="宋体"/>
          <w:b/>
          <w:bCs/>
          <w:kern w:val="0"/>
          <w:sz w:val="36"/>
          <w:szCs w:val="36"/>
        </w:rPr>
      </w:pPr>
      <w:r>
        <w:rPr>
          <w:rFonts w:hint="eastAsia" w:ascii="宋体" w:hAnsi="宋体" w:cs="宋体"/>
          <w:b/>
          <w:bCs/>
          <w:kern w:val="0"/>
          <w:sz w:val="36"/>
          <w:szCs w:val="36"/>
        </w:rPr>
        <w:t>关于编制《南昌大学</w:t>
      </w:r>
      <w:r>
        <w:rPr>
          <w:rFonts w:hint="eastAsia" w:ascii="宋体" w:hAnsi="宋体" w:cs="宋体"/>
          <w:b/>
          <w:bCs/>
          <w:kern w:val="0"/>
          <w:sz w:val="36"/>
          <w:szCs w:val="36"/>
          <w:lang w:eastAsia="zh-CN"/>
        </w:rPr>
        <w:t>202</w:t>
      </w:r>
      <w:r>
        <w:rPr>
          <w:rFonts w:hint="eastAsia" w:ascii="宋体" w:hAnsi="宋体" w:cs="宋体"/>
          <w:b/>
          <w:bCs/>
          <w:kern w:val="0"/>
          <w:sz w:val="36"/>
          <w:szCs w:val="36"/>
          <w:lang w:val="en-US" w:eastAsia="zh-CN"/>
        </w:rPr>
        <w:t>3</w:t>
      </w:r>
      <w:r>
        <w:rPr>
          <w:rFonts w:hint="eastAsia" w:ascii="宋体" w:hAnsi="宋体" w:cs="宋体"/>
          <w:b/>
          <w:bCs/>
          <w:kern w:val="0"/>
          <w:sz w:val="36"/>
          <w:szCs w:val="36"/>
          <w:lang w:eastAsia="zh-CN"/>
        </w:rPr>
        <w:t>—202</w:t>
      </w:r>
      <w:r>
        <w:rPr>
          <w:rFonts w:hint="eastAsia" w:ascii="宋体" w:hAnsi="宋体" w:cs="宋体"/>
          <w:b/>
          <w:bCs/>
          <w:kern w:val="0"/>
          <w:sz w:val="36"/>
          <w:szCs w:val="36"/>
          <w:lang w:val="en-US" w:eastAsia="zh-CN"/>
        </w:rPr>
        <w:t>4</w:t>
      </w:r>
      <w:r>
        <w:rPr>
          <w:rFonts w:ascii="宋体" w:hAnsi="宋体" w:cs="宋体"/>
          <w:b/>
          <w:bCs/>
          <w:kern w:val="0"/>
          <w:sz w:val="36"/>
          <w:szCs w:val="36"/>
        </w:rPr>
        <w:t>学年</w:t>
      </w:r>
      <w:r>
        <w:rPr>
          <w:rFonts w:hint="eastAsia" w:ascii="宋体" w:hAnsi="宋体" w:cs="宋体"/>
          <w:b/>
          <w:bCs/>
          <w:kern w:val="0"/>
          <w:sz w:val="36"/>
          <w:szCs w:val="36"/>
        </w:rPr>
        <w:t>本科</w:t>
      </w:r>
    </w:p>
    <w:p w14:paraId="1889310C">
      <w:pPr>
        <w:jc w:val="center"/>
        <w:rPr>
          <w:rFonts w:ascii="宋体" w:hAnsi="宋体" w:cs="宋体"/>
          <w:b/>
          <w:bCs/>
          <w:kern w:val="0"/>
          <w:sz w:val="36"/>
          <w:szCs w:val="36"/>
        </w:rPr>
      </w:pPr>
      <w:r>
        <w:rPr>
          <w:rFonts w:hint="eastAsia" w:ascii="宋体" w:hAnsi="宋体" w:cs="宋体"/>
          <w:b/>
          <w:bCs/>
          <w:kern w:val="0"/>
          <w:sz w:val="36"/>
          <w:szCs w:val="36"/>
        </w:rPr>
        <w:t>教学质量报告》的通知</w:t>
      </w:r>
    </w:p>
    <w:p w14:paraId="00CB54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sz w:val="32"/>
          <w:szCs w:val="32"/>
        </w:rPr>
      </w:pPr>
      <w:r>
        <w:rPr>
          <w:rFonts w:hint="eastAsia" w:ascii="仿宋" w:hAnsi="仿宋" w:eastAsia="仿宋"/>
          <w:sz w:val="32"/>
          <w:szCs w:val="32"/>
        </w:rPr>
        <w:t>校内有关单位：</w:t>
      </w:r>
    </w:p>
    <w:p w14:paraId="589E398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根据</w:t>
      </w:r>
      <w:r>
        <w:rPr>
          <w:rFonts w:hint="eastAsia" w:ascii="仿宋" w:hAnsi="仿宋" w:eastAsia="仿宋"/>
          <w:sz w:val="32"/>
          <w:szCs w:val="32"/>
          <w:lang w:val="en-US" w:eastAsia="zh-CN"/>
        </w:rPr>
        <w:t>教育部办公厅</w:t>
      </w:r>
      <w:r>
        <w:rPr>
          <w:rFonts w:hint="eastAsia" w:ascii="仿宋" w:hAnsi="仿宋" w:eastAsia="仿宋"/>
          <w:sz w:val="32"/>
          <w:szCs w:val="32"/>
        </w:rPr>
        <w:t>《教育部办公厅关于组织编制发布高等学校202</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学年本科教学质量报告的通知》（教督厅函〔202</w:t>
      </w:r>
      <w:r>
        <w:rPr>
          <w:rFonts w:hint="eastAsia" w:ascii="仿宋" w:hAnsi="仿宋" w:eastAsia="仿宋"/>
          <w:sz w:val="32"/>
          <w:szCs w:val="32"/>
          <w:lang w:val="en-US" w:eastAsia="zh-CN"/>
        </w:rPr>
        <w:t>4</w:t>
      </w:r>
      <w:r>
        <w:rPr>
          <w:rFonts w:hint="eastAsia" w:ascii="仿宋" w:hAnsi="仿宋" w:eastAsia="仿宋"/>
          <w:sz w:val="32"/>
          <w:szCs w:val="32"/>
        </w:rPr>
        <w:t>〕1</w:t>
      </w:r>
      <w:r>
        <w:rPr>
          <w:rFonts w:hint="eastAsia" w:ascii="仿宋" w:hAnsi="仿宋" w:eastAsia="仿宋"/>
          <w:sz w:val="32"/>
          <w:szCs w:val="32"/>
          <w:lang w:val="en-US" w:eastAsia="zh-CN"/>
        </w:rPr>
        <w:t>7</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lang w:val="en-US" w:eastAsia="zh-CN"/>
        </w:rPr>
        <w:t>江西省教育厅《关于组织编制发布全省高等学校2023—2024学年本科教学质量报告的通知》（赣教督办函〔2024〕11号）</w:t>
      </w:r>
      <w:r>
        <w:rPr>
          <w:rFonts w:hint="eastAsia" w:ascii="仿宋" w:hAnsi="仿宋" w:eastAsia="仿宋"/>
          <w:sz w:val="32"/>
          <w:szCs w:val="32"/>
        </w:rPr>
        <w:t>，学校决定启动《南昌大学</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—202</w:t>
      </w:r>
      <w:r>
        <w:rPr>
          <w:rFonts w:hint="eastAsia" w:ascii="仿宋" w:hAnsi="仿宋" w:eastAsia="仿宋"/>
          <w:sz w:val="32"/>
          <w:szCs w:val="32"/>
          <w:lang w:val="en-US" w:eastAsia="zh-CN"/>
        </w:rPr>
        <w:t>4</w:t>
      </w:r>
      <w:r>
        <w:rPr>
          <w:rFonts w:hint="eastAsia" w:ascii="仿宋" w:hAnsi="仿宋" w:eastAsia="仿宋"/>
          <w:sz w:val="32"/>
          <w:szCs w:val="32"/>
        </w:rPr>
        <w:t>学年本科教学质量报告》编制工作。现将有关事</w:t>
      </w:r>
      <w:r>
        <w:rPr>
          <w:rFonts w:hint="eastAsia" w:ascii="仿宋" w:hAnsi="仿宋" w:eastAsia="仿宋"/>
          <w:sz w:val="32"/>
          <w:szCs w:val="32"/>
          <w:lang w:val="en-US" w:eastAsia="zh-CN"/>
        </w:rPr>
        <w:t>宜</w:t>
      </w:r>
      <w:r>
        <w:rPr>
          <w:rFonts w:hint="eastAsia" w:ascii="仿宋" w:hAnsi="仿宋" w:eastAsia="仿宋"/>
          <w:sz w:val="32"/>
          <w:szCs w:val="32"/>
        </w:rPr>
        <w:t>通知如下</w:t>
      </w:r>
      <w:r>
        <w:rPr>
          <w:rFonts w:hint="eastAsia" w:ascii="仿宋" w:hAnsi="仿宋" w:eastAsia="仿宋"/>
          <w:sz w:val="32"/>
          <w:szCs w:val="32"/>
          <w:lang w:eastAsia="zh-CN"/>
        </w:rPr>
        <w:t>。</w:t>
      </w:r>
    </w:p>
    <w:p w14:paraId="0F0E50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ascii="仿宋" w:hAnsi="仿宋" w:eastAsia="仿宋"/>
          <w:b/>
          <w:sz w:val="32"/>
          <w:szCs w:val="32"/>
        </w:rPr>
      </w:pPr>
      <w:r>
        <w:rPr>
          <w:rFonts w:hint="eastAsia" w:ascii="仿宋" w:hAnsi="仿宋" w:eastAsia="仿宋"/>
          <w:b/>
          <w:sz w:val="32"/>
          <w:szCs w:val="32"/>
        </w:rPr>
        <w:t>一、目的意义</w:t>
      </w:r>
    </w:p>
    <w:p w14:paraId="5C9956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rPr>
        <w:t>编制发布本科教学质量报告，是教育部《高等学校信息公开事项清单》中的一项重要内容，是加强高等教育督导评估、实施高等教育教学质量常态监测和建立完善高等教育质量保障体系的重要手段，也是</w:t>
      </w:r>
      <w:r>
        <w:rPr>
          <w:rFonts w:hint="eastAsia" w:ascii="仿宋" w:hAnsi="仿宋" w:eastAsia="仿宋"/>
          <w:sz w:val="32"/>
          <w:szCs w:val="32"/>
          <w:lang w:val="en-US" w:eastAsia="zh-CN"/>
        </w:rPr>
        <w:t>高等学校</w:t>
      </w:r>
      <w:r>
        <w:rPr>
          <w:rFonts w:hint="eastAsia" w:ascii="仿宋" w:hAnsi="仿宋" w:eastAsia="仿宋"/>
          <w:sz w:val="32"/>
          <w:szCs w:val="32"/>
        </w:rPr>
        <w:t>向社会展示办学特色、宣传办学理念和教学成果的重要途径</w:t>
      </w:r>
      <w:r>
        <w:rPr>
          <w:rFonts w:hint="eastAsia" w:ascii="仿宋" w:hAnsi="仿宋" w:eastAsia="仿宋"/>
          <w:sz w:val="32"/>
          <w:szCs w:val="32"/>
          <w:lang w:eastAsia="zh-CN"/>
        </w:rPr>
        <w:t>。</w:t>
      </w:r>
      <w:r>
        <w:rPr>
          <w:rFonts w:hint="eastAsia" w:ascii="仿宋" w:hAnsi="仿宋" w:eastAsia="仿宋"/>
          <w:sz w:val="32"/>
          <w:szCs w:val="32"/>
          <w:lang w:val="en-US" w:eastAsia="zh-CN"/>
        </w:rPr>
        <w:t>学校要</w:t>
      </w:r>
      <w:r>
        <w:rPr>
          <w:rFonts w:hint="eastAsia" w:ascii="仿宋" w:hAnsi="仿宋" w:eastAsia="仿宋"/>
          <w:sz w:val="32"/>
          <w:szCs w:val="32"/>
        </w:rPr>
        <w:t>高度重视</w:t>
      </w:r>
      <w:r>
        <w:rPr>
          <w:rFonts w:hint="eastAsia" w:ascii="仿宋" w:hAnsi="仿宋" w:eastAsia="仿宋"/>
          <w:sz w:val="32"/>
          <w:szCs w:val="32"/>
          <w:lang w:eastAsia="zh-CN"/>
        </w:rPr>
        <w:t>，</w:t>
      </w:r>
      <w:r>
        <w:rPr>
          <w:rFonts w:hint="eastAsia" w:ascii="仿宋" w:hAnsi="仿宋" w:eastAsia="仿宋"/>
          <w:sz w:val="32"/>
          <w:szCs w:val="32"/>
          <w:lang w:val="en-US" w:eastAsia="zh-CN"/>
        </w:rPr>
        <w:t>通过编制发布</w:t>
      </w:r>
      <w:r>
        <w:rPr>
          <w:rFonts w:hint="eastAsia" w:ascii="仿宋" w:hAnsi="仿宋" w:eastAsia="仿宋"/>
          <w:sz w:val="32"/>
          <w:szCs w:val="32"/>
        </w:rPr>
        <w:t>本科教学质量报告，全面总结本科教育教学情况，强化人才培养中心地位，健全立德树人落实机制，积极回应社会关切、主动接受社会监督，不断提高教育教学质量。</w:t>
      </w:r>
    </w:p>
    <w:p w14:paraId="7BEDF2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ascii="仿宋" w:hAnsi="仿宋" w:eastAsia="仿宋"/>
          <w:b/>
          <w:sz w:val="32"/>
          <w:szCs w:val="32"/>
        </w:rPr>
      </w:pPr>
      <w:r>
        <w:rPr>
          <w:rFonts w:hint="eastAsia" w:ascii="仿宋" w:hAnsi="仿宋" w:eastAsia="仿宋"/>
          <w:b/>
          <w:sz w:val="32"/>
          <w:szCs w:val="32"/>
        </w:rPr>
        <w:t>二、报告编写单位</w:t>
      </w:r>
    </w:p>
    <w:p w14:paraId="6F8C32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党委办公室、校长办公室</w:t>
      </w:r>
      <w:r>
        <w:rPr>
          <w:rFonts w:hint="eastAsia" w:ascii="仿宋" w:hAnsi="仿宋" w:eastAsia="仿宋"/>
          <w:sz w:val="32"/>
          <w:szCs w:val="32"/>
          <w:lang w:eastAsia="zh-CN"/>
        </w:rPr>
        <w:t>，</w:t>
      </w:r>
      <w:r>
        <w:rPr>
          <w:rFonts w:hint="eastAsia" w:ascii="仿宋" w:hAnsi="仿宋" w:eastAsia="仿宋"/>
          <w:sz w:val="32"/>
          <w:szCs w:val="32"/>
        </w:rPr>
        <w:t>团委</w:t>
      </w:r>
      <w:r>
        <w:rPr>
          <w:rFonts w:hint="eastAsia" w:ascii="仿宋" w:hAnsi="仿宋" w:eastAsia="仿宋"/>
          <w:sz w:val="32"/>
          <w:szCs w:val="32"/>
          <w:lang w:eastAsia="zh-CN"/>
        </w:rPr>
        <w:t>，</w:t>
      </w:r>
      <w:r>
        <w:rPr>
          <w:rFonts w:hint="eastAsia" w:ascii="仿宋" w:hAnsi="仿宋" w:eastAsia="仿宋"/>
          <w:sz w:val="32"/>
          <w:szCs w:val="32"/>
          <w:lang w:val="en-US" w:eastAsia="zh-CN"/>
        </w:rPr>
        <w:t>校友工作办公室，网络与信息中心（</w:t>
      </w:r>
      <w:r>
        <w:rPr>
          <w:rFonts w:hint="eastAsia" w:ascii="仿宋" w:hAnsi="仿宋" w:eastAsia="仿宋"/>
          <w:sz w:val="32"/>
          <w:szCs w:val="32"/>
        </w:rPr>
        <w:t>信息化办公室</w:t>
      </w:r>
      <w:r>
        <w:rPr>
          <w:rFonts w:hint="eastAsia" w:ascii="仿宋" w:hAnsi="仿宋" w:eastAsia="仿宋"/>
          <w:sz w:val="32"/>
          <w:szCs w:val="32"/>
          <w:lang w:val="en-US" w:eastAsia="zh-CN"/>
        </w:rPr>
        <w:t>）</w:t>
      </w:r>
      <w:r>
        <w:rPr>
          <w:rFonts w:hint="eastAsia" w:ascii="仿宋" w:hAnsi="仿宋" w:eastAsia="仿宋"/>
          <w:sz w:val="32"/>
          <w:szCs w:val="32"/>
          <w:lang w:eastAsia="zh-CN"/>
        </w:rPr>
        <w:t>，</w:t>
      </w:r>
      <w:r>
        <w:rPr>
          <w:rFonts w:hint="eastAsia" w:ascii="仿宋" w:hAnsi="仿宋" w:eastAsia="仿宋"/>
          <w:sz w:val="32"/>
          <w:szCs w:val="32"/>
        </w:rPr>
        <w:t>发展规划与学科建设处</w:t>
      </w:r>
      <w:r>
        <w:rPr>
          <w:rFonts w:hint="eastAsia" w:ascii="仿宋" w:hAnsi="仿宋" w:eastAsia="仿宋"/>
          <w:sz w:val="32"/>
          <w:szCs w:val="32"/>
          <w:lang w:eastAsia="zh-CN"/>
        </w:rPr>
        <w:t>，</w:t>
      </w:r>
      <w:r>
        <w:rPr>
          <w:rFonts w:hint="eastAsia" w:ascii="仿宋" w:hAnsi="仿宋" w:eastAsia="仿宋"/>
          <w:sz w:val="32"/>
          <w:szCs w:val="32"/>
        </w:rPr>
        <w:t>人事处</w:t>
      </w:r>
      <w:r>
        <w:rPr>
          <w:rFonts w:hint="eastAsia" w:ascii="仿宋" w:hAnsi="仿宋" w:eastAsia="仿宋"/>
          <w:sz w:val="32"/>
          <w:szCs w:val="32"/>
          <w:lang w:eastAsia="zh-CN"/>
        </w:rPr>
        <w:t>，</w:t>
      </w:r>
      <w:r>
        <w:rPr>
          <w:rFonts w:hint="eastAsia" w:ascii="仿宋" w:hAnsi="仿宋" w:eastAsia="仿宋"/>
          <w:sz w:val="32"/>
          <w:szCs w:val="32"/>
        </w:rPr>
        <w:t>教务处</w:t>
      </w:r>
      <w:r>
        <w:rPr>
          <w:rFonts w:hint="eastAsia" w:ascii="仿宋" w:hAnsi="仿宋" w:eastAsia="仿宋"/>
          <w:sz w:val="32"/>
          <w:szCs w:val="32"/>
          <w:lang w:eastAsia="zh-CN"/>
        </w:rPr>
        <w:t>，</w:t>
      </w:r>
      <w:r>
        <w:rPr>
          <w:rFonts w:hint="eastAsia" w:ascii="仿宋" w:hAnsi="仿宋" w:eastAsia="仿宋"/>
          <w:sz w:val="32"/>
          <w:szCs w:val="32"/>
        </w:rPr>
        <w:t>教学督导与评估</w:t>
      </w:r>
      <w:r>
        <w:rPr>
          <w:rFonts w:hint="eastAsia" w:ascii="仿宋" w:hAnsi="仿宋" w:eastAsia="仿宋"/>
          <w:sz w:val="32"/>
          <w:szCs w:val="32"/>
          <w:lang w:val="en-US" w:eastAsia="zh-CN"/>
        </w:rPr>
        <w:t>中心</w:t>
      </w:r>
      <w:r>
        <w:rPr>
          <w:rFonts w:hint="eastAsia" w:ascii="仿宋" w:hAnsi="仿宋" w:eastAsia="仿宋"/>
          <w:sz w:val="32"/>
          <w:szCs w:val="32"/>
          <w:lang w:eastAsia="zh-CN"/>
        </w:rPr>
        <w:t>，</w:t>
      </w:r>
      <w:r>
        <w:rPr>
          <w:rFonts w:hint="eastAsia" w:ascii="仿宋" w:hAnsi="仿宋" w:eastAsia="仿宋"/>
          <w:sz w:val="32"/>
          <w:szCs w:val="32"/>
        </w:rPr>
        <w:t>创新创业学院</w:t>
      </w:r>
      <w:r>
        <w:rPr>
          <w:rFonts w:hint="eastAsia" w:ascii="仿宋" w:hAnsi="仿宋" w:eastAsia="仿宋"/>
          <w:sz w:val="32"/>
          <w:szCs w:val="32"/>
          <w:lang w:eastAsia="zh-CN"/>
        </w:rPr>
        <w:t>，</w:t>
      </w:r>
      <w:r>
        <w:rPr>
          <w:rFonts w:hint="eastAsia" w:ascii="仿宋" w:hAnsi="仿宋" w:eastAsia="仿宋"/>
          <w:sz w:val="32"/>
          <w:szCs w:val="32"/>
        </w:rPr>
        <w:t>学生工作处</w:t>
      </w:r>
      <w:r>
        <w:rPr>
          <w:rFonts w:hint="eastAsia" w:ascii="仿宋" w:hAnsi="仿宋" w:eastAsia="仿宋"/>
          <w:sz w:val="32"/>
          <w:szCs w:val="32"/>
          <w:lang w:eastAsia="zh-CN"/>
        </w:rPr>
        <w:t>，</w:t>
      </w:r>
      <w:r>
        <w:rPr>
          <w:rFonts w:hint="eastAsia" w:ascii="仿宋" w:hAnsi="仿宋" w:eastAsia="仿宋"/>
          <w:sz w:val="32"/>
          <w:szCs w:val="32"/>
        </w:rPr>
        <w:t>招生与就业工作处</w:t>
      </w:r>
      <w:r>
        <w:rPr>
          <w:rFonts w:hint="eastAsia" w:ascii="仿宋" w:hAnsi="仿宋" w:eastAsia="仿宋"/>
          <w:sz w:val="32"/>
          <w:szCs w:val="32"/>
          <w:lang w:eastAsia="zh-CN"/>
        </w:rPr>
        <w:t>，</w:t>
      </w:r>
      <w:r>
        <w:rPr>
          <w:rFonts w:hint="eastAsia" w:ascii="仿宋" w:hAnsi="仿宋" w:eastAsia="仿宋"/>
          <w:sz w:val="32"/>
          <w:szCs w:val="32"/>
        </w:rPr>
        <w:t>教育技术与</w:t>
      </w:r>
      <w:r>
        <w:rPr>
          <w:rFonts w:hint="eastAsia" w:ascii="仿宋" w:hAnsi="仿宋" w:eastAsia="仿宋"/>
          <w:sz w:val="32"/>
          <w:szCs w:val="32"/>
          <w:lang w:val="en-US" w:eastAsia="zh-CN"/>
        </w:rPr>
        <w:t>教学</w:t>
      </w:r>
      <w:r>
        <w:rPr>
          <w:rFonts w:hint="eastAsia" w:ascii="仿宋" w:hAnsi="仿宋" w:eastAsia="仿宋"/>
          <w:sz w:val="32"/>
          <w:szCs w:val="32"/>
        </w:rPr>
        <w:t>资源中心</w:t>
      </w:r>
      <w:r>
        <w:rPr>
          <w:rFonts w:hint="eastAsia" w:ascii="仿宋" w:hAnsi="仿宋" w:eastAsia="仿宋"/>
          <w:sz w:val="32"/>
          <w:szCs w:val="32"/>
          <w:lang w:eastAsia="zh-CN"/>
        </w:rPr>
        <w:t>，</w:t>
      </w:r>
      <w:r>
        <w:rPr>
          <w:rFonts w:hint="eastAsia" w:ascii="仿宋" w:hAnsi="仿宋" w:eastAsia="仿宋"/>
          <w:sz w:val="32"/>
          <w:szCs w:val="32"/>
        </w:rPr>
        <w:t>国际</w:t>
      </w:r>
      <w:r>
        <w:rPr>
          <w:rFonts w:hint="eastAsia" w:ascii="仿宋" w:hAnsi="仿宋" w:eastAsia="仿宋"/>
          <w:sz w:val="32"/>
          <w:szCs w:val="32"/>
          <w:lang w:val="en-US" w:eastAsia="zh-CN"/>
        </w:rPr>
        <w:t>教育</w:t>
      </w:r>
      <w:r>
        <w:rPr>
          <w:rFonts w:hint="eastAsia" w:ascii="仿宋" w:hAnsi="仿宋" w:eastAsia="仿宋"/>
          <w:sz w:val="32"/>
          <w:szCs w:val="32"/>
        </w:rPr>
        <w:t>学院（</w:t>
      </w:r>
      <w:r>
        <w:rPr>
          <w:rFonts w:hint="eastAsia" w:ascii="仿宋" w:hAnsi="仿宋" w:eastAsia="仿宋"/>
          <w:sz w:val="32"/>
          <w:szCs w:val="32"/>
          <w:lang w:val="en-US" w:eastAsia="zh-CN"/>
        </w:rPr>
        <w:t>跨境</w:t>
      </w:r>
      <w:r>
        <w:rPr>
          <w:rFonts w:hint="eastAsia" w:ascii="仿宋" w:hAnsi="仿宋" w:eastAsia="仿宋"/>
          <w:sz w:val="32"/>
          <w:szCs w:val="32"/>
        </w:rPr>
        <w:t>教育中心）</w:t>
      </w:r>
      <w:r>
        <w:rPr>
          <w:rFonts w:hint="eastAsia" w:ascii="仿宋" w:hAnsi="仿宋" w:eastAsia="仿宋"/>
          <w:sz w:val="32"/>
          <w:szCs w:val="32"/>
          <w:lang w:eastAsia="zh-CN"/>
        </w:rPr>
        <w:t>，</w:t>
      </w:r>
      <w:r>
        <w:rPr>
          <w:rFonts w:hint="eastAsia" w:ascii="仿宋" w:hAnsi="仿宋" w:eastAsia="仿宋"/>
          <w:sz w:val="32"/>
          <w:szCs w:val="32"/>
        </w:rPr>
        <w:t>计划财务处</w:t>
      </w:r>
      <w:r>
        <w:rPr>
          <w:rFonts w:hint="eastAsia" w:ascii="仿宋" w:hAnsi="仿宋" w:eastAsia="仿宋"/>
          <w:sz w:val="32"/>
          <w:szCs w:val="32"/>
          <w:lang w:eastAsia="zh-CN"/>
        </w:rPr>
        <w:t>，</w:t>
      </w:r>
      <w:r>
        <w:rPr>
          <w:rFonts w:hint="eastAsia" w:ascii="仿宋" w:hAnsi="仿宋" w:eastAsia="仿宋"/>
          <w:sz w:val="32"/>
          <w:szCs w:val="32"/>
        </w:rPr>
        <w:t>资产管理处</w:t>
      </w:r>
      <w:r>
        <w:rPr>
          <w:rFonts w:hint="eastAsia" w:ascii="仿宋" w:hAnsi="仿宋" w:eastAsia="仿宋"/>
          <w:sz w:val="32"/>
          <w:szCs w:val="32"/>
          <w:lang w:eastAsia="zh-CN"/>
        </w:rPr>
        <w:t>，实验室与设备管理处，</w:t>
      </w:r>
      <w:r>
        <w:rPr>
          <w:rFonts w:hint="eastAsia" w:ascii="仿宋" w:hAnsi="仿宋" w:eastAsia="仿宋"/>
          <w:sz w:val="32"/>
          <w:szCs w:val="32"/>
        </w:rPr>
        <w:t>图书馆</w:t>
      </w:r>
      <w:r>
        <w:rPr>
          <w:rFonts w:hint="eastAsia" w:ascii="仿宋" w:hAnsi="仿宋" w:eastAsia="仿宋"/>
          <w:sz w:val="32"/>
          <w:szCs w:val="32"/>
          <w:lang w:eastAsia="zh-CN"/>
        </w:rPr>
        <w:t>，</w:t>
      </w:r>
      <w:r>
        <w:rPr>
          <w:rFonts w:hint="eastAsia" w:ascii="仿宋" w:hAnsi="仿宋" w:eastAsia="仿宋"/>
          <w:sz w:val="32"/>
          <w:szCs w:val="32"/>
        </w:rPr>
        <w:t>体育运动委员会等。</w:t>
      </w:r>
    </w:p>
    <w:p w14:paraId="79BC22C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三、工作内容及要求</w:t>
      </w:r>
    </w:p>
    <w:p w14:paraId="21352CE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1.支撑数据的统计工作</w:t>
      </w:r>
    </w:p>
    <w:p w14:paraId="54C813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各单位负责《本科教学质量报告》的支撑数据统计工作，数据统计时间包括时点（截至2024年9月30日）、自然年（截至2023年12月31日）、学年（2023年9月1日—2024年8月31日），具体分工和统计时间详见《南昌大学2023—2024学年本科教学质量报告支撑数据统计任务分解表》（附件1）。</w:t>
      </w:r>
    </w:p>
    <w:p w14:paraId="4B5E77A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2.《本科教学质量报告》撰写工作</w:t>
      </w:r>
    </w:p>
    <w:p w14:paraId="437E8F3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各单位负责撰写相应内容，根据本单位情况进行梳理，对每一小点进行简明、准确的阐述（300字左右），并附支撑材料（统计图表等），具体分工和统计时间详见《南昌大学2023—2024学年本科教学质量报告文本撰写任务分解表》（附件2）。</w:t>
      </w:r>
    </w:p>
    <w:p w14:paraId="2CE8FA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在编撰过程中，本科教学质量报告“教学建设与改革”部分，要包括开设“习近平新时代中国特色社会主义思想概论”的课程情况，推进马工程重点教材统一使用情况，以及产教融合等内容。在“质量保障体系”部分，应突出质量文化建设情况。在“特色发展”部分，应加强总结提炼，形成典型案例。</w:t>
      </w:r>
    </w:p>
    <w:p w14:paraId="7DC085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sz w:val="32"/>
          <w:szCs w:val="32"/>
        </w:rPr>
      </w:pPr>
      <w:r>
        <w:rPr>
          <w:rFonts w:hint="eastAsia" w:ascii="仿宋" w:hAnsi="仿宋" w:eastAsia="仿宋"/>
          <w:b/>
          <w:sz w:val="32"/>
          <w:szCs w:val="32"/>
          <w:lang w:val="en-US" w:eastAsia="zh-CN"/>
        </w:rPr>
        <w:t>四、</w:t>
      </w:r>
      <w:r>
        <w:rPr>
          <w:rFonts w:hint="eastAsia" w:ascii="仿宋" w:hAnsi="仿宋" w:eastAsia="仿宋"/>
          <w:b/>
          <w:sz w:val="32"/>
          <w:szCs w:val="32"/>
        </w:rPr>
        <w:t>时间安排</w:t>
      </w:r>
    </w:p>
    <w:p w14:paraId="7B2A56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 w:hAnsi="仿宋" w:eastAsia="仿宋"/>
          <w:b/>
          <w:sz w:val="32"/>
          <w:szCs w:val="32"/>
          <w:lang w:val="en-US" w:eastAsia="zh-CN"/>
        </w:rPr>
      </w:pPr>
      <w:r>
        <w:rPr>
          <w:rFonts w:hint="eastAsia" w:ascii="仿宋" w:hAnsi="仿宋" w:eastAsia="仿宋"/>
          <w:b/>
          <w:sz w:val="32"/>
          <w:szCs w:val="32"/>
          <w:lang w:val="en-US" w:eastAsia="zh-CN"/>
        </w:rPr>
        <w:t>1.11月20日 各单位报送联络人</w:t>
      </w:r>
    </w:p>
    <w:p w14:paraId="1D9A7D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17：15之前各单位通过办公网邮箱报送联络人（姓名、联系方式）至教务处钱钰。</w:t>
      </w:r>
    </w:p>
    <w:p w14:paraId="4265E6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2.11月20日—11月23日 各单位统计或核对数据、撰写文本</w:t>
      </w:r>
    </w:p>
    <w:p w14:paraId="0854F7C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统计或核对数据：</w:t>
      </w:r>
      <w:r>
        <w:rPr>
          <w:rFonts w:hint="eastAsia" w:ascii="仿宋_GB2312" w:hAnsi="楷体" w:eastAsia="仿宋_GB2312" w:cs="Times New Roman"/>
          <w:b w:val="0"/>
          <w:bCs/>
          <w:snapToGrid w:val="0"/>
          <w:color w:val="000000"/>
          <w:kern w:val="0"/>
          <w:sz w:val="32"/>
          <w:szCs w:val="32"/>
          <w:highlight w:val="none"/>
          <w:lang w:val="en-US" w:eastAsia="zh-CN"/>
        </w:rPr>
        <w:t>与2024年高等教育质量监测国家数据平台填报要求一致的数据，将取用国家数据平台填报数据，如有额外新增数据，请统计提供。（详见附件1）</w:t>
      </w:r>
    </w:p>
    <w:p w14:paraId="163107A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撰写文本：</w:t>
      </w:r>
      <w:r>
        <w:rPr>
          <w:rFonts w:hint="default" w:ascii="仿宋" w:hAnsi="仿宋" w:eastAsia="仿宋"/>
          <w:b w:val="0"/>
          <w:bCs/>
          <w:sz w:val="32"/>
          <w:szCs w:val="32"/>
          <w:lang w:val="en-US" w:eastAsia="zh-CN"/>
        </w:rPr>
        <w:t>撰写质量报告相应</w:t>
      </w:r>
      <w:r>
        <w:rPr>
          <w:rFonts w:hint="eastAsia" w:ascii="仿宋" w:hAnsi="仿宋" w:eastAsia="仿宋"/>
          <w:b w:val="0"/>
          <w:bCs/>
          <w:sz w:val="32"/>
          <w:szCs w:val="32"/>
          <w:lang w:val="en-US" w:eastAsia="zh-CN"/>
        </w:rPr>
        <w:t>负责</w:t>
      </w:r>
      <w:r>
        <w:rPr>
          <w:rFonts w:hint="default" w:ascii="仿宋" w:hAnsi="仿宋" w:eastAsia="仿宋"/>
          <w:b w:val="0"/>
          <w:bCs/>
          <w:sz w:val="32"/>
          <w:szCs w:val="32"/>
          <w:lang w:val="en-US" w:eastAsia="zh-CN"/>
        </w:rPr>
        <w:t>部分</w:t>
      </w:r>
      <w:r>
        <w:rPr>
          <w:rFonts w:hint="eastAsia" w:ascii="仿宋" w:hAnsi="仿宋" w:eastAsia="仿宋"/>
          <w:b w:val="0"/>
          <w:bCs/>
          <w:sz w:val="32"/>
          <w:szCs w:val="32"/>
          <w:lang w:val="en-US" w:eastAsia="zh-CN"/>
        </w:rPr>
        <w:t>。（详见附件2及历年质量报告）</w:t>
      </w:r>
    </w:p>
    <w:p w14:paraId="1D8869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 w:hAnsi="仿宋" w:eastAsia="仿宋"/>
          <w:b/>
          <w:sz w:val="32"/>
          <w:szCs w:val="32"/>
          <w:lang w:val="en-US" w:eastAsia="zh-CN"/>
        </w:rPr>
      </w:pPr>
      <w:r>
        <w:rPr>
          <w:rFonts w:hint="eastAsia" w:ascii="仿宋" w:hAnsi="仿宋" w:eastAsia="仿宋"/>
          <w:b/>
          <w:sz w:val="32"/>
          <w:szCs w:val="32"/>
          <w:lang w:val="en-US" w:eastAsia="zh-CN"/>
        </w:rPr>
        <w:t>3.11月24日 各单位报送数据和文本</w:t>
      </w:r>
    </w:p>
    <w:p w14:paraId="6FE348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各单位提交的数据及文本需</w:t>
      </w:r>
      <w:r>
        <w:rPr>
          <w:rFonts w:hint="default" w:ascii="仿宋" w:hAnsi="仿宋" w:eastAsia="仿宋"/>
          <w:b w:val="0"/>
          <w:bCs/>
          <w:sz w:val="32"/>
          <w:szCs w:val="32"/>
          <w:lang w:val="en-US" w:eastAsia="zh-CN"/>
        </w:rPr>
        <w:t>经过</w:t>
      </w:r>
      <w:r>
        <w:rPr>
          <w:rFonts w:hint="eastAsia" w:ascii="仿宋" w:hAnsi="仿宋" w:eastAsia="仿宋"/>
          <w:b w:val="0"/>
          <w:bCs/>
          <w:sz w:val="32"/>
          <w:szCs w:val="32"/>
          <w:lang w:val="en-US" w:eastAsia="zh-CN"/>
        </w:rPr>
        <w:t>单位主要</w:t>
      </w:r>
      <w:r>
        <w:rPr>
          <w:rFonts w:hint="default" w:ascii="仿宋" w:hAnsi="仿宋" w:eastAsia="仿宋"/>
          <w:b w:val="0"/>
          <w:bCs/>
          <w:sz w:val="32"/>
          <w:szCs w:val="32"/>
          <w:lang w:val="en-US" w:eastAsia="zh-CN"/>
        </w:rPr>
        <w:t>负责人审核后报送，</w:t>
      </w:r>
      <w:r>
        <w:rPr>
          <w:rFonts w:hint="eastAsia" w:ascii="仿宋" w:hAnsi="仿宋" w:eastAsia="仿宋"/>
          <w:b w:val="0"/>
          <w:bCs/>
          <w:sz w:val="32"/>
          <w:szCs w:val="32"/>
          <w:lang w:val="en-US" w:eastAsia="zh-CN"/>
        </w:rPr>
        <w:t>相关材料</w:t>
      </w:r>
      <w:r>
        <w:rPr>
          <w:rFonts w:hint="default" w:ascii="仿宋" w:hAnsi="仿宋" w:eastAsia="仿宋"/>
          <w:b w:val="0"/>
          <w:bCs/>
          <w:sz w:val="32"/>
          <w:szCs w:val="32"/>
          <w:lang w:val="en-US" w:eastAsia="zh-CN"/>
        </w:rPr>
        <w:t>通过办公网发送至教务处钱钰</w:t>
      </w:r>
      <w:r>
        <w:rPr>
          <w:rFonts w:hint="eastAsia" w:ascii="仿宋" w:hAnsi="仿宋" w:eastAsia="仿宋"/>
          <w:b w:val="0"/>
          <w:bCs/>
          <w:sz w:val="32"/>
          <w:szCs w:val="32"/>
          <w:lang w:val="en-US" w:eastAsia="zh-CN"/>
        </w:rPr>
        <w:t>。</w:t>
      </w:r>
    </w:p>
    <w:p w14:paraId="6AC902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4.11月24日—28日 领导小组办公室统稿、并审议修改</w:t>
      </w:r>
    </w:p>
    <w:p w14:paraId="7999EE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11月24日—25日 领导小组办公室统稿；</w:t>
      </w:r>
    </w:p>
    <w:p w14:paraId="6AEBC8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11月26日—27日 征求评估领导小组成员单位意见；</w:t>
      </w:r>
    </w:p>
    <w:p w14:paraId="3A39E7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11与28日—29日 修改后形成上会审议稿。</w:t>
      </w:r>
    </w:p>
    <w:p w14:paraId="0BB1C2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 xml:space="preserve">5.11月29日—12月5日 </w:t>
      </w:r>
      <w:bookmarkStart w:id="0" w:name="_GoBack"/>
      <w:bookmarkEnd w:id="0"/>
      <w:r>
        <w:rPr>
          <w:rFonts w:hint="eastAsia" w:ascii="仿宋" w:hAnsi="仿宋" w:eastAsia="仿宋"/>
          <w:b/>
          <w:sz w:val="32"/>
          <w:szCs w:val="32"/>
          <w:lang w:val="en-US" w:eastAsia="zh-CN"/>
        </w:rPr>
        <w:t>上会发布</w:t>
      </w:r>
    </w:p>
    <w:p w14:paraId="071C44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教务处审核后经</w:t>
      </w:r>
      <w:r>
        <w:rPr>
          <w:rFonts w:hint="eastAsia" w:ascii="仿宋" w:hAnsi="仿宋" w:eastAsia="仿宋"/>
          <w:sz w:val="32"/>
          <w:szCs w:val="32"/>
        </w:rPr>
        <w:t>本科教学评估工作领导小组</w:t>
      </w:r>
      <w:r>
        <w:rPr>
          <w:rFonts w:hint="eastAsia" w:ascii="仿宋" w:hAnsi="仿宋" w:eastAsia="仿宋"/>
          <w:sz w:val="32"/>
          <w:szCs w:val="32"/>
          <w:lang w:val="en-US" w:eastAsia="zh-CN"/>
        </w:rPr>
        <w:t>审议</w:t>
      </w:r>
      <w:r>
        <w:rPr>
          <w:rFonts w:hint="eastAsia" w:ascii="仿宋" w:hAnsi="仿宋" w:eastAsia="仿宋"/>
          <w:b w:val="0"/>
          <w:bCs/>
          <w:sz w:val="32"/>
          <w:szCs w:val="32"/>
          <w:lang w:val="en-US" w:eastAsia="zh-CN"/>
        </w:rPr>
        <w:t>，按要求上报教育厅并发布。</w:t>
      </w:r>
    </w:p>
    <w:p w14:paraId="42E2CD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ascii="仿宋" w:hAnsi="仿宋" w:eastAsia="仿宋"/>
          <w:b/>
          <w:sz w:val="32"/>
          <w:szCs w:val="32"/>
        </w:rPr>
      </w:pPr>
      <w:r>
        <w:rPr>
          <w:rFonts w:hint="eastAsia" w:ascii="仿宋" w:hAnsi="仿宋" w:eastAsia="仿宋"/>
          <w:b/>
          <w:sz w:val="32"/>
          <w:szCs w:val="32"/>
          <w:lang w:val="en-US" w:eastAsia="zh-CN"/>
        </w:rPr>
        <w:t>五</w:t>
      </w:r>
      <w:r>
        <w:rPr>
          <w:rFonts w:hint="eastAsia" w:ascii="仿宋" w:hAnsi="仿宋" w:eastAsia="仿宋"/>
          <w:b/>
          <w:sz w:val="32"/>
          <w:szCs w:val="32"/>
        </w:rPr>
        <w:t>、其他事宜</w:t>
      </w:r>
    </w:p>
    <w:p w14:paraId="53A867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南昌大学历年本科教学质量报告详见南昌大学教务处主页：</w:t>
      </w:r>
      <w:r>
        <w:rPr>
          <w:rFonts w:hint="eastAsia" w:ascii="仿宋" w:hAnsi="仿宋" w:eastAsia="仿宋"/>
          <w:sz w:val="28"/>
          <w:szCs w:val="28"/>
        </w:rPr>
        <w:t>https://jwc.ncu.edu.cn/ddlm/zlbg/index.htm</w:t>
      </w:r>
      <w:r>
        <w:rPr>
          <w:rFonts w:hint="eastAsia" w:ascii="仿宋" w:hAnsi="仿宋" w:eastAsia="仿宋"/>
          <w:sz w:val="28"/>
          <w:szCs w:val="28"/>
          <w:lang w:eastAsia="zh-CN"/>
        </w:rPr>
        <w:t>。</w:t>
      </w:r>
    </w:p>
    <w:p w14:paraId="5818F2C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ascii="仿宋" w:hAnsi="仿宋" w:eastAsia="仿宋"/>
          <w:sz w:val="32"/>
          <w:szCs w:val="32"/>
        </w:rPr>
      </w:pPr>
      <w:r>
        <w:rPr>
          <w:rFonts w:hint="eastAsia" w:ascii="仿宋" w:hAnsi="仿宋" w:eastAsia="仿宋"/>
          <w:sz w:val="32"/>
          <w:szCs w:val="32"/>
        </w:rPr>
        <w:t>附件：</w:t>
      </w:r>
    </w:p>
    <w:p w14:paraId="747C291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.南昌大学</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—202</w:t>
      </w:r>
      <w:r>
        <w:rPr>
          <w:rFonts w:hint="eastAsia" w:ascii="仿宋" w:hAnsi="仿宋" w:eastAsia="仿宋"/>
          <w:sz w:val="32"/>
          <w:szCs w:val="32"/>
          <w:lang w:val="en-US" w:eastAsia="zh-CN"/>
        </w:rPr>
        <w:t>4</w:t>
      </w:r>
      <w:r>
        <w:rPr>
          <w:rFonts w:hint="eastAsia" w:ascii="仿宋" w:hAnsi="仿宋" w:eastAsia="仿宋"/>
          <w:sz w:val="32"/>
          <w:szCs w:val="32"/>
        </w:rPr>
        <w:t>学年本科教学质量报告支撑数据</w:t>
      </w:r>
      <w:r>
        <w:rPr>
          <w:rFonts w:hint="eastAsia" w:ascii="仿宋" w:hAnsi="仿宋" w:eastAsia="仿宋"/>
          <w:sz w:val="32"/>
          <w:szCs w:val="32"/>
          <w:lang w:val="en-US" w:eastAsia="zh-CN"/>
        </w:rPr>
        <w:t>统计任务分解表</w:t>
      </w:r>
    </w:p>
    <w:p w14:paraId="029CFAE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.南昌大学</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—202</w:t>
      </w:r>
      <w:r>
        <w:rPr>
          <w:rFonts w:hint="eastAsia" w:ascii="仿宋" w:hAnsi="仿宋" w:eastAsia="仿宋"/>
          <w:sz w:val="32"/>
          <w:szCs w:val="32"/>
          <w:lang w:val="en-US" w:eastAsia="zh-CN"/>
        </w:rPr>
        <w:t>4</w:t>
      </w:r>
      <w:r>
        <w:rPr>
          <w:rFonts w:hint="eastAsia" w:ascii="仿宋" w:hAnsi="仿宋" w:eastAsia="仿宋"/>
          <w:sz w:val="32"/>
          <w:szCs w:val="32"/>
        </w:rPr>
        <w:t>学年本科教学质量报告</w:t>
      </w:r>
      <w:r>
        <w:rPr>
          <w:rFonts w:hint="eastAsia" w:ascii="仿宋" w:hAnsi="仿宋" w:eastAsia="仿宋"/>
          <w:sz w:val="32"/>
          <w:szCs w:val="32"/>
          <w:lang w:val="en-US" w:eastAsia="zh-CN"/>
        </w:rPr>
        <w:t>文本撰写任务分解表</w:t>
      </w:r>
    </w:p>
    <w:p w14:paraId="57F8AEE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 w:hAnsi="仿宋" w:eastAsia="仿宋"/>
          <w:sz w:val="32"/>
          <w:szCs w:val="32"/>
          <w:highlight w:val="none"/>
          <w:lang w:val="en-US"/>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.南昌大学</w:t>
      </w: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学年本科教学质量报告分学科专业数、学生数数据表</w:t>
      </w:r>
    </w:p>
    <w:p w14:paraId="0EE77611">
      <w:pPr>
        <w:keepNext w:val="0"/>
        <w:keepLines w:val="0"/>
        <w:pageBreakBefore w:val="0"/>
        <w:widowControl w:val="0"/>
        <w:kinsoku/>
        <w:wordWrap/>
        <w:overflowPunct/>
        <w:topLinePunct w:val="0"/>
        <w:autoSpaceDE/>
        <w:autoSpaceDN/>
        <w:bidi w:val="0"/>
        <w:adjustRightInd/>
        <w:snapToGrid/>
        <w:spacing w:before="157" w:beforeLines="50" w:line="560" w:lineRule="exact"/>
        <w:ind w:firstLine="2240" w:firstLineChars="700"/>
        <w:jc w:val="both"/>
        <w:textAlignment w:val="auto"/>
        <w:rPr>
          <w:rFonts w:hint="eastAsia" w:ascii="仿宋" w:hAnsi="仿宋" w:eastAsia="仿宋"/>
          <w:sz w:val="32"/>
          <w:szCs w:val="32"/>
          <w:lang w:val="en-US" w:eastAsia="zh-CN"/>
        </w:rPr>
      </w:pPr>
      <w:r>
        <w:rPr>
          <w:rFonts w:hint="eastAsia" w:ascii="仿宋" w:hAnsi="仿宋" w:eastAsia="仿宋"/>
          <w:sz w:val="32"/>
          <w:szCs w:val="32"/>
        </w:rPr>
        <w:t>南昌大学本科教学评估工作领导小组</w:t>
      </w:r>
      <w:r>
        <w:rPr>
          <w:rFonts w:hint="eastAsia" w:ascii="仿宋" w:hAnsi="仿宋" w:eastAsia="仿宋"/>
          <w:sz w:val="32"/>
          <w:szCs w:val="32"/>
          <w:lang w:val="en-US" w:eastAsia="zh-CN"/>
        </w:rPr>
        <w:t>办公室</w:t>
      </w:r>
    </w:p>
    <w:p w14:paraId="3F9889E7">
      <w:pPr>
        <w:spacing w:line="560" w:lineRule="exact"/>
        <w:ind w:firstLine="4800" w:firstLineChars="1500"/>
        <w:jc w:val="both"/>
        <w:rPr>
          <w:rFonts w:hint="eastAsia" w:ascii="仿宋" w:hAnsi="仿宋" w:eastAsia="仿宋"/>
          <w:sz w:val="32"/>
          <w:szCs w:val="32"/>
          <w:lang w:eastAsia="zh-CN"/>
        </w:rPr>
      </w:pPr>
      <w:r>
        <w:rPr>
          <w:rFonts w:hint="eastAsia" w:ascii="仿宋" w:hAnsi="仿宋" w:eastAsia="仿宋"/>
          <w:sz w:val="32"/>
          <w:szCs w:val="32"/>
          <w:lang w:val="en-US" w:eastAsia="zh-CN"/>
        </w:rPr>
        <w:t>教务处</w:t>
      </w:r>
    </w:p>
    <w:p w14:paraId="7A637192">
      <w:pPr>
        <w:keepNext w:val="0"/>
        <w:keepLines w:val="0"/>
        <w:pageBreakBefore w:val="0"/>
        <w:widowControl w:val="0"/>
        <w:kinsoku/>
        <w:wordWrap/>
        <w:overflowPunct/>
        <w:topLinePunct w:val="0"/>
        <w:autoSpaceDE/>
        <w:autoSpaceDN/>
        <w:bidi w:val="0"/>
        <w:adjustRightInd/>
        <w:snapToGrid/>
        <w:spacing w:after="313" w:afterLines="100" w:line="560" w:lineRule="exact"/>
        <w:ind w:firstLine="3840" w:firstLineChars="1200"/>
        <w:jc w:val="both"/>
        <w:textAlignment w:val="auto"/>
        <w:rPr>
          <w:rFonts w:hint="eastAsia"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20</w:t>
      </w:r>
      <w:r>
        <w:rPr>
          <w:rFonts w:hint="eastAsia" w:ascii="仿宋" w:hAnsi="仿宋" w:eastAsia="仿宋"/>
          <w:sz w:val="32"/>
          <w:szCs w:val="32"/>
        </w:rPr>
        <w:t>日</w:t>
      </w:r>
    </w:p>
    <w:tbl>
      <w:tblPr>
        <w:tblStyle w:val="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4" w:type="dxa"/>
          <w:bottom w:w="0" w:type="dxa"/>
          <w:right w:w="284" w:type="dxa"/>
        </w:tblCellMar>
      </w:tblPr>
      <w:tblGrid>
        <w:gridCol w:w="4436"/>
        <w:gridCol w:w="4436"/>
      </w:tblGrid>
      <w:tr w14:paraId="370F539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4436" w:type="dxa"/>
            <w:tcBorders>
              <w:top w:val="single" w:color="auto" w:sz="12" w:space="0"/>
              <w:left w:val="nil"/>
              <w:bottom w:val="single" w:color="auto" w:sz="12" w:space="0"/>
              <w:right w:val="nil"/>
            </w:tcBorders>
          </w:tcPr>
          <w:p w14:paraId="138F0888">
            <w:pPr>
              <w:jc w:val="left"/>
              <w:rPr>
                <w:rFonts w:ascii="仿宋_GB2312" w:eastAsia="仿宋_GB2312"/>
                <w:sz w:val="32"/>
                <w:szCs w:val="32"/>
                <w:lang w:val="zh-CN"/>
              </w:rPr>
            </w:pPr>
            <w:r>
              <w:rPr>
                <w:rFonts w:hint="eastAsia" w:ascii="仿宋_GB2312" w:eastAsia="仿宋_GB2312"/>
                <w:sz w:val="32"/>
                <w:szCs w:val="32"/>
                <w:lang w:val="zh-CN"/>
              </w:rPr>
              <w:t>南昌大学教务处</w:t>
            </w:r>
          </w:p>
        </w:tc>
        <w:tc>
          <w:tcPr>
            <w:tcW w:w="4436" w:type="dxa"/>
            <w:tcBorders>
              <w:top w:val="single" w:color="auto" w:sz="12" w:space="0"/>
              <w:left w:val="nil"/>
              <w:bottom w:val="single" w:color="auto" w:sz="12" w:space="0"/>
              <w:right w:val="nil"/>
            </w:tcBorders>
          </w:tcPr>
          <w:p w14:paraId="636A7B0B">
            <w:pPr>
              <w:wordWrap w:val="0"/>
              <w:ind w:right="140"/>
              <w:jc w:val="right"/>
              <w:rPr>
                <w:rFonts w:ascii="仿宋_GB2312" w:eastAsia="仿宋_GB2312"/>
                <w:sz w:val="32"/>
                <w:szCs w:val="32"/>
                <w:lang w:val="zh-CN"/>
              </w:rPr>
            </w:pPr>
            <w:r>
              <w:rPr>
                <w:rFonts w:hint="eastAsia" w:ascii="仿宋_GB2312" w:hAnsi="宋体" w:eastAsia="仿宋_GB2312" w:cs="宋体"/>
                <w:kern w:val="0"/>
                <w:sz w:val="32"/>
                <w:szCs w:val="32"/>
              </w:rPr>
              <w:t xml:space="preserve"> 20</w:t>
            </w:r>
            <w:r>
              <w:rPr>
                <w:rFonts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4</w:t>
            </w:r>
            <w:r>
              <w:rPr>
                <w:rFonts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11</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日</w:t>
            </w:r>
            <w:r>
              <w:rPr>
                <w:rFonts w:hint="eastAsia" w:ascii="仿宋_GB2312" w:eastAsia="仿宋_GB2312"/>
                <w:sz w:val="32"/>
                <w:szCs w:val="32"/>
                <w:lang w:val="zh-CN"/>
              </w:rPr>
              <w:t>印发</w:t>
            </w:r>
          </w:p>
        </w:tc>
      </w:tr>
    </w:tbl>
    <w:p w14:paraId="72AC98ED">
      <w:pPr>
        <w:spacing w:before="156" w:beforeLines="50" w:line="560" w:lineRule="exact"/>
        <w:rPr>
          <w:lang w:val="en-US" w:eastAsia="zh-CN"/>
        </w:rPr>
      </w:pPr>
    </w:p>
    <w:sectPr>
      <w:headerReference r:id="rId5" w:type="first"/>
      <w:headerReference r:id="rId3" w:type="default"/>
      <w:footerReference r:id="rId6" w:type="default"/>
      <w:headerReference r:id="rId4" w:type="even"/>
      <w:pgSz w:w="11906" w:h="16838"/>
      <w:pgMar w:top="2098" w:right="1588" w:bottom="1871" w:left="1588" w:header="851" w:footer="1191"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6CE3">
    <w:pPr>
      <w:pStyle w:val="4"/>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127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08CCF6BB">
                          <w:pPr>
                            <w:pStyle w:val="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KkUuzQAAAAAwEAAA8AAAAAAAAAAQAgAAAAIgAAAGRycy9kb3ducmV2LnhtbFBLAQIUABQA&#10;AAAIAIdO4kC4GJyY+AEAAAEEAAAOAAAAAAAAAAEAIAAAAB8BAABkcnMvZTJvRG9jLnhtbFBLBQYA&#10;AAAABgAGAFkBAACJBQAAAAA=&#10;">
              <v:fill on="f" focussize="0,0"/>
              <v:stroke on="f"/>
              <v:imagedata o:title=""/>
              <o:lock v:ext="edit" aspectratio="f"/>
              <v:textbox inset="0mm,0mm,0mm,0mm" style="mso-fit-shape-to-text:t;">
                <w:txbxContent>
                  <w:p w14:paraId="08CCF6BB">
                    <w:pPr>
                      <w:pStyle w:val="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77E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0007">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5A4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83699"/>
    <w:multiLevelType w:val="singleLevel"/>
    <w:tmpl w:val="245836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0ZDU2YzFmOWQ3MGYwZGU1ODYxYjZlZGI4YTIyNDAifQ=="/>
  </w:docVars>
  <w:rsids>
    <w:rsidRoot w:val="00E9755E"/>
    <w:rsid w:val="00026CC9"/>
    <w:rsid w:val="000B245B"/>
    <w:rsid w:val="00102A20"/>
    <w:rsid w:val="00121EC8"/>
    <w:rsid w:val="001261D8"/>
    <w:rsid w:val="001B741A"/>
    <w:rsid w:val="001D3118"/>
    <w:rsid w:val="00206235"/>
    <w:rsid w:val="00270B24"/>
    <w:rsid w:val="002910FF"/>
    <w:rsid w:val="003611BA"/>
    <w:rsid w:val="00382FAE"/>
    <w:rsid w:val="003A4914"/>
    <w:rsid w:val="00432746"/>
    <w:rsid w:val="00434F48"/>
    <w:rsid w:val="004F6C3B"/>
    <w:rsid w:val="00507644"/>
    <w:rsid w:val="0059604C"/>
    <w:rsid w:val="005F1B4D"/>
    <w:rsid w:val="00675744"/>
    <w:rsid w:val="00696FA7"/>
    <w:rsid w:val="00726E7C"/>
    <w:rsid w:val="007B468A"/>
    <w:rsid w:val="007E148A"/>
    <w:rsid w:val="00867AF5"/>
    <w:rsid w:val="0087009A"/>
    <w:rsid w:val="008A6EE4"/>
    <w:rsid w:val="008F5D2F"/>
    <w:rsid w:val="009B625D"/>
    <w:rsid w:val="009C63FC"/>
    <w:rsid w:val="00A11203"/>
    <w:rsid w:val="00A349DB"/>
    <w:rsid w:val="00A375C2"/>
    <w:rsid w:val="00AA3A63"/>
    <w:rsid w:val="00AD0D81"/>
    <w:rsid w:val="00AF1370"/>
    <w:rsid w:val="00B74883"/>
    <w:rsid w:val="00BB2643"/>
    <w:rsid w:val="00CF6791"/>
    <w:rsid w:val="00D245E2"/>
    <w:rsid w:val="00DA2CED"/>
    <w:rsid w:val="00E07E4F"/>
    <w:rsid w:val="00E9755E"/>
    <w:rsid w:val="00EC2749"/>
    <w:rsid w:val="00F14815"/>
    <w:rsid w:val="00F721B1"/>
    <w:rsid w:val="00F73261"/>
    <w:rsid w:val="00F92916"/>
    <w:rsid w:val="00F96656"/>
    <w:rsid w:val="00FE6093"/>
    <w:rsid w:val="00FF6F39"/>
    <w:rsid w:val="01727DC3"/>
    <w:rsid w:val="01B003F0"/>
    <w:rsid w:val="023F0267"/>
    <w:rsid w:val="02A83F1B"/>
    <w:rsid w:val="02B93B83"/>
    <w:rsid w:val="055B3F73"/>
    <w:rsid w:val="05941772"/>
    <w:rsid w:val="0600515B"/>
    <w:rsid w:val="07BE7577"/>
    <w:rsid w:val="09847E15"/>
    <w:rsid w:val="09AE664A"/>
    <w:rsid w:val="0BE0489D"/>
    <w:rsid w:val="10C55FD8"/>
    <w:rsid w:val="190876B3"/>
    <w:rsid w:val="1A90461B"/>
    <w:rsid w:val="1D5B3188"/>
    <w:rsid w:val="1FA24745"/>
    <w:rsid w:val="26FF7C1E"/>
    <w:rsid w:val="2A1D0CF6"/>
    <w:rsid w:val="2A844827"/>
    <w:rsid w:val="2B3B6DE4"/>
    <w:rsid w:val="2E5642BC"/>
    <w:rsid w:val="35407E10"/>
    <w:rsid w:val="38E81ADE"/>
    <w:rsid w:val="3930270B"/>
    <w:rsid w:val="39696FCD"/>
    <w:rsid w:val="3CF14C06"/>
    <w:rsid w:val="3EDC2345"/>
    <w:rsid w:val="443E2C6C"/>
    <w:rsid w:val="44B1701D"/>
    <w:rsid w:val="49C07321"/>
    <w:rsid w:val="4ACD4524"/>
    <w:rsid w:val="4E9030A7"/>
    <w:rsid w:val="4F7C0B1A"/>
    <w:rsid w:val="50EF0AF5"/>
    <w:rsid w:val="53F437A5"/>
    <w:rsid w:val="56FD4AAB"/>
    <w:rsid w:val="58254B7B"/>
    <w:rsid w:val="5D1C479E"/>
    <w:rsid w:val="61453746"/>
    <w:rsid w:val="62231764"/>
    <w:rsid w:val="632E2B36"/>
    <w:rsid w:val="63D84701"/>
    <w:rsid w:val="67631C61"/>
    <w:rsid w:val="6C3F1258"/>
    <w:rsid w:val="6E091B00"/>
    <w:rsid w:val="78E61F46"/>
    <w:rsid w:val="7FCB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5"/>
    <w:semiHidden/>
    <w:unhideWhenUsed/>
    <w:qFormat/>
    <w:uiPriority w:val="99"/>
    <w:pPr>
      <w:jc w:val="left"/>
    </w:pPr>
  </w:style>
  <w:style w:type="paragraph" w:styleId="3">
    <w:name w:val="Balloon Text"/>
    <w:basedOn w:val="1"/>
    <w:link w:val="37"/>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annotation subject"/>
    <w:basedOn w:val="2"/>
    <w:next w:val="2"/>
    <w:link w:val="3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页眉 字符"/>
    <w:basedOn w:val="8"/>
    <w:link w:val="5"/>
    <w:qFormat/>
    <w:uiPriority w:val="0"/>
    <w:rPr>
      <w:rFonts w:ascii="Times New Roman" w:hAnsi="Times New Roman" w:eastAsia="宋体" w:cs="Times New Roman"/>
      <w:sz w:val="18"/>
      <w:szCs w:val="18"/>
    </w:rPr>
  </w:style>
  <w:style w:type="character" w:customStyle="1" w:styleId="12">
    <w:name w:val="font191"/>
    <w:basedOn w:val="8"/>
    <w:qFormat/>
    <w:uiPriority w:val="0"/>
    <w:rPr>
      <w:rFonts w:hint="eastAsia" w:ascii="宋体" w:hAnsi="宋体" w:eastAsia="宋体" w:cs="宋体"/>
      <w:b/>
      <w:color w:val="auto"/>
      <w:sz w:val="22"/>
      <w:szCs w:val="22"/>
      <w:u w:val="none"/>
    </w:rPr>
  </w:style>
  <w:style w:type="character" w:customStyle="1" w:styleId="13">
    <w:name w:val="font181"/>
    <w:basedOn w:val="8"/>
    <w:qFormat/>
    <w:uiPriority w:val="0"/>
    <w:rPr>
      <w:rFonts w:hint="eastAsia" w:ascii="宋体" w:hAnsi="宋体" w:eastAsia="宋体" w:cs="宋体"/>
      <w:b/>
      <w:color w:val="auto"/>
      <w:sz w:val="22"/>
      <w:szCs w:val="22"/>
      <w:u w:val="none"/>
    </w:rPr>
  </w:style>
  <w:style w:type="character" w:customStyle="1" w:styleId="14">
    <w:name w:val="font171"/>
    <w:basedOn w:val="8"/>
    <w:qFormat/>
    <w:uiPriority w:val="0"/>
    <w:rPr>
      <w:rFonts w:hint="eastAsia" w:ascii="宋体" w:hAnsi="宋体" w:eastAsia="宋体" w:cs="宋体"/>
      <w:b/>
      <w:color w:val="auto"/>
      <w:sz w:val="18"/>
      <w:szCs w:val="18"/>
      <w:u w:val="none"/>
    </w:rPr>
  </w:style>
  <w:style w:type="character" w:customStyle="1" w:styleId="15">
    <w:name w:val="font151"/>
    <w:basedOn w:val="8"/>
    <w:qFormat/>
    <w:uiPriority w:val="0"/>
    <w:rPr>
      <w:rFonts w:hint="eastAsia" w:ascii="宋体" w:hAnsi="宋体" w:eastAsia="宋体" w:cs="宋体"/>
      <w:color w:val="auto"/>
      <w:sz w:val="18"/>
      <w:szCs w:val="18"/>
      <w:u w:val="none"/>
    </w:rPr>
  </w:style>
  <w:style w:type="character" w:customStyle="1" w:styleId="16">
    <w:name w:val="font51"/>
    <w:basedOn w:val="8"/>
    <w:qFormat/>
    <w:uiPriority w:val="0"/>
    <w:rPr>
      <w:rFonts w:hint="eastAsia" w:ascii="宋体" w:hAnsi="宋体" w:eastAsia="宋体" w:cs="宋体"/>
      <w:color w:val="auto"/>
      <w:sz w:val="22"/>
      <w:szCs w:val="22"/>
      <w:u w:val="none"/>
    </w:rPr>
  </w:style>
  <w:style w:type="character" w:customStyle="1" w:styleId="17">
    <w:name w:val="font81"/>
    <w:basedOn w:val="8"/>
    <w:qFormat/>
    <w:uiPriority w:val="0"/>
    <w:rPr>
      <w:rFonts w:hint="eastAsia" w:ascii="宋体" w:hAnsi="宋体" w:eastAsia="宋体" w:cs="宋体"/>
      <w:color w:val="FF0000"/>
      <w:sz w:val="22"/>
      <w:szCs w:val="22"/>
      <w:u w:val="none"/>
    </w:rPr>
  </w:style>
  <w:style w:type="character" w:customStyle="1" w:styleId="18">
    <w:name w:val="font71"/>
    <w:basedOn w:val="8"/>
    <w:qFormat/>
    <w:uiPriority w:val="0"/>
    <w:rPr>
      <w:rFonts w:hint="eastAsia" w:ascii="宋体" w:hAnsi="宋体" w:eastAsia="宋体" w:cs="宋体"/>
      <w:color w:val="auto"/>
      <w:sz w:val="22"/>
      <w:szCs w:val="22"/>
      <w:u w:val="none"/>
    </w:rPr>
  </w:style>
  <w:style w:type="character" w:customStyle="1" w:styleId="19">
    <w:name w:val="font231"/>
    <w:basedOn w:val="8"/>
    <w:qFormat/>
    <w:uiPriority w:val="0"/>
    <w:rPr>
      <w:rFonts w:hint="eastAsia" w:ascii="宋体" w:hAnsi="宋体" w:eastAsia="宋体" w:cs="宋体"/>
      <w:b/>
      <w:color w:val="auto"/>
      <w:sz w:val="18"/>
      <w:szCs w:val="18"/>
      <w:u w:val="none"/>
    </w:rPr>
  </w:style>
  <w:style w:type="character" w:customStyle="1" w:styleId="20">
    <w:name w:val="font221"/>
    <w:basedOn w:val="8"/>
    <w:qFormat/>
    <w:uiPriority w:val="0"/>
    <w:rPr>
      <w:rFonts w:hint="eastAsia" w:ascii="宋体" w:hAnsi="宋体" w:eastAsia="宋体" w:cs="宋体"/>
      <w:color w:val="auto"/>
      <w:sz w:val="18"/>
      <w:szCs w:val="18"/>
      <w:u w:val="none"/>
    </w:rPr>
  </w:style>
  <w:style w:type="character" w:customStyle="1" w:styleId="21">
    <w:name w:val="font211"/>
    <w:basedOn w:val="8"/>
    <w:qFormat/>
    <w:uiPriority w:val="0"/>
    <w:rPr>
      <w:rFonts w:hint="eastAsia" w:ascii="宋体" w:hAnsi="宋体" w:eastAsia="宋体" w:cs="宋体"/>
      <w:b/>
      <w:color w:val="auto"/>
      <w:sz w:val="22"/>
      <w:szCs w:val="22"/>
      <w:u w:val="none"/>
    </w:rPr>
  </w:style>
  <w:style w:type="character" w:customStyle="1" w:styleId="22">
    <w:name w:val="font201"/>
    <w:basedOn w:val="8"/>
    <w:qFormat/>
    <w:uiPriority w:val="0"/>
    <w:rPr>
      <w:rFonts w:hint="eastAsia" w:ascii="宋体" w:hAnsi="宋体" w:eastAsia="宋体" w:cs="宋体"/>
      <w:color w:val="auto"/>
      <w:sz w:val="22"/>
      <w:szCs w:val="22"/>
      <w:u w:val="none"/>
    </w:rPr>
  </w:style>
  <w:style w:type="character" w:customStyle="1" w:styleId="23">
    <w:name w:val="font161"/>
    <w:basedOn w:val="8"/>
    <w:qFormat/>
    <w:uiPriority w:val="0"/>
    <w:rPr>
      <w:rFonts w:hint="eastAsia" w:ascii="宋体" w:hAnsi="宋体" w:eastAsia="宋体" w:cs="宋体"/>
      <w:b/>
      <w:color w:val="auto"/>
      <w:sz w:val="22"/>
      <w:szCs w:val="22"/>
      <w:u w:val="none"/>
    </w:rPr>
  </w:style>
  <w:style w:type="character" w:customStyle="1" w:styleId="24">
    <w:name w:val="font101"/>
    <w:basedOn w:val="8"/>
    <w:qFormat/>
    <w:uiPriority w:val="0"/>
    <w:rPr>
      <w:rFonts w:hint="eastAsia" w:ascii="宋体" w:hAnsi="宋体" w:eastAsia="宋体" w:cs="宋体"/>
      <w:color w:val="FF0000"/>
      <w:sz w:val="22"/>
      <w:szCs w:val="22"/>
      <w:u w:val="none"/>
    </w:rPr>
  </w:style>
  <w:style w:type="character" w:customStyle="1" w:styleId="25">
    <w:name w:val="font61"/>
    <w:basedOn w:val="8"/>
    <w:qFormat/>
    <w:uiPriority w:val="0"/>
    <w:rPr>
      <w:rFonts w:hint="eastAsia" w:ascii="宋体" w:hAnsi="宋体" w:eastAsia="宋体" w:cs="宋体"/>
      <w:color w:val="auto"/>
      <w:sz w:val="18"/>
      <w:szCs w:val="18"/>
      <w:u w:val="none"/>
    </w:rPr>
  </w:style>
  <w:style w:type="character" w:customStyle="1" w:styleId="26">
    <w:name w:val="font131"/>
    <w:basedOn w:val="8"/>
    <w:qFormat/>
    <w:uiPriority w:val="0"/>
    <w:rPr>
      <w:rFonts w:hint="eastAsia" w:ascii="宋体" w:hAnsi="宋体" w:eastAsia="宋体" w:cs="宋体"/>
      <w:b/>
      <w:color w:val="FF0000"/>
      <w:sz w:val="18"/>
      <w:szCs w:val="18"/>
      <w:u w:val="none"/>
    </w:rPr>
  </w:style>
  <w:style w:type="character" w:customStyle="1" w:styleId="27">
    <w:name w:val="font91"/>
    <w:basedOn w:val="8"/>
    <w:qFormat/>
    <w:uiPriority w:val="0"/>
    <w:rPr>
      <w:rFonts w:hint="eastAsia" w:ascii="宋体" w:hAnsi="宋体" w:eastAsia="宋体" w:cs="宋体"/>
      <w:b/>
      <w:color w:val="auto"/>
      <w:sz w:val="18"/>
      <w:szCs w:val="18"/>
      <w:u w:val="none"/>
    </w:rPr>
  </w:style>
  <w:style w:type="character" w:customStyle="1" w:styleId="28">
    <w:name w:val="font251"/>
    <w:basedOn w:val="8"/>
    <w:qFormat/>
    <w:uiPriority w:val="0"/>
    <w:rPr>
      <w:rFonts w:hint="eastAsia" w:ascii="宋体" w:hAnsi="宋体" w:eastAsia="宋体" w:cs="宋体"/>
      <w:color w:val="FF0000"/>
      <w:sz w:val="22"/>
      <w:szCs w:val="22"/>
      <w:u w:val="none"/>
    </w:rPr>
  </w:style>
  <w:style w:type="character" w:customStyle="1" w:styleId="29">
    <w:name w:val="font241"/>
    <w:basedOn w:val="8"/>
    <w:qFormat/>
    <w:uiPriority w:val="0"/>
    <w:rPr>
      <w:rFonts w:hint="eastAsia" w:ascii="宋体" w:hAnsi="宋体" w:eastAsia="宋体" w:cs="宋体"/>
      <w:color w:val="auto"/>
      <w:sz w:val="22"/>
      <w:szCs w:val="22"/>
      <w:u w:val="none"/>
    </w:rPr>
  </w:style>
  <w:style w:type="character" w:customStyle="1" w:styleId="30">
    <w:name w:val="font261"/>
    <w:basedOn w:val="8"/>
    <w:qFormat/>
    <w:uiPriority w:val="0"/>
    <w:rPr>
      <w:rFonts w:hint="eastAsia" w:ascii="宋体" w:hAnsi="宋体" w:eastAsia="宋体" w:cs="宋体"/>
      <w:color w:val="auto"/>
      <w:sz w:val="22"/>
      <w:szCs w:val="22"/>
      <w:u w:val="none"/>
    </w:rPr>
  </w:style>
  <w:style w:type="character" w:customStyle="1" w:styleId="31">
    <w:name w:val="font141"/>
    <w:basedOn w:val="8"/>
    <w:qFormat/>
    <w:uiPriority w:val="0"/>
    <w:rPr>
      <w:rFonts w:hint="eastAsia" w:ascii="宋体" w:hAnsi="宋体" w:eastAsia="宋体" w:cs="宋体"/>
      <w:color w:val="FF0000"/>
      <w:sz w:val="22"/>
      <w:szCs w:val="22"/>
      <w:u w:val="none"/>
    </w:rPr>
  </w:style>
  <w:style w:type="character" w:customStyle="1" w:styleId="32">
    <w:name w:val="font271"/>
    <w:basedOn w:val="8"/>
    <w:qFormat/>
    <w:uiPriority w:val="0"/>
    <w:rPr>
      <w:rFonts w:hint="eastAsia" w:ascii="宋体" w:hAnsi="宋体" w:eastAsia="宋体" w:cs="宋体"/>
      <w:color w:val="auto"/>
      <w:sz w:val="22"/>
      <w:szCs w:val="22"/>
      <w:u w:val="none"/>
    </w:rPr>
  </w:style>
  <w:style w:type="character" w:customStyle="1" w:styleId="33">
    <w:name w:val="font01"/>
    <w:basedOn w:val="8"/>
    <w:qFormat/>
    <w:uiPriority w:val="0"/>
    <w:rPr>
      <w:rFonts w:hint="eastAsia" w:ascii="宋体" w:hAnsi="宋体" w:eastAsia="宋体" w:cs="宋体"/>
      <w:color w:val="auto"/>
      <w:sz w:val="24"/>
      <w:szCs w:val="24"/>
      <w:u w:val="none"/>
    </w:rPr>
  </w:style>
  <w:style w:type="paragraph" w:customStyle="1" w:styleId="34">
    <w:name w:val="p0"/>
    <w:basedOn w:val="1"/>
    <w:qFormat/>
    <w:uiPriority w:val="99"/>
    <w:pPr>
      <w:widowControl/>
      <w:ind w:firstLine="360"/>
      <w:jc w:val="left"/>
    </w:pPr>
    <w:rPr>
      <w:rFonts w:ascii="Calibri" w:hAnsi="Calibri" w:eastAsia="宋体" w:cs="宋体"/>
      <w:kern w:val="0"/>
      <w:sz w:val="22"/>
      <w:szCs w:val="21"/>
      <w:lang w:eastAsia="en-US"/>
    </w:rPr>
  </w:style>
  <w:style w:type="character" w:customStyle="1" w:styleId="35">
    <w:name w:val="批注文字 字符"/>
    <w:basedOn w:val="8"/>
    <w:link w:val="2"/>
    <w:semiHidden/>
    <w:qFormat/>
    <w:uiPriority w:val="99"/>
    <w:rPr>
      <w:kern w:val="2"/>
      <w:sz w:val="21"/>
      <w:szCs w:val="22"/>
    </w:rPr>
  </w:style>
  <w:style w:type="character" w:customStyle="1" w:styleId="36">
    <w:name w:val="批注主题 字符"/>
    <w:basedOn w:val="35"/>
    <w:link w:val="6"/>
    <w:semiHidden/>
    <w:qFormat/>
    <w:uiPriority w:val="99"/>
    <w:rPr>
      <w:b/>
      <w:bCs/>
      <w:kern w:val="2"/>
      <w:sz w:val="21"/>
      <w:szCs w:val="22"/>
    </w:rPr>
  </w:style>
  <w:style w:type="character" w:customStyle="1" w:styleId="37">
    <w:name w:val="批注框文本 字符"/>
    <w:basedOn w:val="8"/>
    <w:link w:val="3"/>
    <w:semiHidden/>
    <w:qFormat/>
    <w:uiPriority w:val="99"/>
    <w:rPr>
      <w:kern w:val="2"/>
      <w:sz w:val="18"/>
      <w:szCs w:val="18"/>
    </w:rPr>
  </w:style>
  <w:style w:type="character" w:customStyle="1" w:styleId="38">
    <w:name w:val="font111"/>
    <w:qFormat/>
    <w:uiPriority w:val="0"/>
    <w:rPr>
      <w:rFonts w:hint="eastAsia" w:ascii="宋体" w:hAnsi="宋体" w:eastAsia="宋体" w:cs="宋体"/>
      <w:color w:val="auto"/>
      <w:sz w:val="18"/>
      <w:szCs w:val="18"/>
      <w:u w:val="none"/>
    </w:rPr>
  </w:style>
  <w:style w:type="character" w:customStyle="1" w:styleId="39">
    <w:name w:val="font121"/>
    <w:qFormat/>
    <w:uiPriority w:val="0"/>
    <w:rPr>
      <w:rFonts w:hint="default" w:ascii="Times New Roman" w:hAnsi="Times New Roman" w:cs="Times New Roman"/>
      <w:color w:val="auto"/>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1500</Words>
  <Characters>1677</Characters>
  <Lines>54</Lines>
  <Paragraphs>15</Paragraphs>
  <TotalTime>0</TotalTime>
  <ScaleCrop>false</ScaleCrop>
  <LinksUpToDate>false</LinksUpToDate>
  <CharactersWithSpaces>1693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2020-09-28T01:47:00Z</dcterms:created>
  <dc:creator>Administrator</dc:creator>
  <cp:lastModifiedBy>月牙儿</cp:lastModifiedBy>
  <cp:lastPrinted>2024-11-20T01:43:00Z</cp:lastPrinted>
  <dcterms:modified xsi:type="dcterms:W3CDTF">2024-11-20T02:13:26Z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2430EFCDC1424A87838A562190A18E17</vt:lpwstr>
  </property>
</Properties>
</file>